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02FF" w14:textId="77777777" w:rsidR="00F825D5" w:rsidRDefault="00F825D5" w:rsidP="00F825D5">
      <w:pPr>
        <w:widowControl w:val="0"/>
        <w:jc w:val="center"/>
        <w:rPr>
          <w:rFonts w:ascii="Calibri" w:hAnsi="Calibri" w:cs="Calibri"/>
          <w:b/>
          <w:bCs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>WARNING</w:t>
      </w:r>
    </w:p>
    <w:p w14:paraId="6EF9C0A8" w14:textId="77777777" w:rsidR="00F825D5" w:rsidRDefault="00F825D5" w:rsidP="00F825D5">
      <w:pPr>
        <w:widowControl w:val="0"/>
        <w:spacing w:before="450" w:after="300"/>
        <w:jc w:val="center"/>
        <w:rPr>
          <w:rFonts w:ascii="Calibri" w:hAnsi="Calibri" w:cs="Calibri"/>
          <w:b/>
          <w:bCs/>
          <w:caps/>
          <w:color w:val="011E41"/>
          <w:kern w:val="36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caps/>
          <w:color w:val="011E41"/>
          <w:kern w:val="36"/>
          <w:sz w:val="24"/>
          <w:szCs w:val="24"/>
          <w14:ligatures w14:val="none"/>
        </w:rPr>
        <w:t>THE DANGERS OF PYROTECHNICS AT FOOTBALL MATCHES</w:t>
      </w:r>
    </w:p>
    <w:p w14:paraId="7E60ECEE" w14:textId="77777777" w:rsidR="00F825D5" w:rsidRDefault="00F825D5" w:rsidP="00F825D5">
      <w:pPr>
        <w:widowControl w:val="0"/>
        <w:jc w:val="both"/>
        <w:rPr>
          <w:rFonts w:ascii="Calibri" w:hAnsi="Calibri" w:cs="Calibri"/>
          <w:color w:val="333333"/>
          <w14:ligatures w14:val="none"/>
        </w:rPr>
      </w:pPr>
      <w:r>
        <w:rPr>
          <w:rFonts w:ascii="Calibri" w:hAnsi="Calibri" w:cs="Calibri"/>
          <w:color w:val="333333"/>
          <w14:ligatures w14:val="none"/>
        </w:rPr>
        <w:t xml:space="preserve">The potential injuries sustained </w:t>
      </w:r>
      <w:proofErr w:type="gramStart"/>
      <w:r>
        <w:rPr>
          <w:rFonts w:ascii="Calibri" w:hAnsi="Calibri" w:cs="Calibri"/>
          <w:color w:val="333333"/>
          <w14:ligatures w14:val="none"/>
        </w:rPr>
        <w:t>as a result of</w:t>
      </w:r>
      <w:proofErr w:type="gramEnd"/>
      <w:r>
        <w:rPr>
          <w:rFonts w:ascii="Calibri" w:hAnsi="Calibri" w:cs="Calibri"/>
          <w:color w:val="333333"/>
          <w14:ligatures w14:val="none"/>
        </w:rPr>
        <w:t xml:space="preserve"> someone using a </w:t>
      </w:r>
    </w:p>
    <w:p w14:paraId="676E690F" w14:textId="77777777" w:rsidR="00F825D5" w:rsidRDefault="00F825D5" w:rsidP="00F825D5">
      <w:pPr>
        <w:widowControl w:val="0"/>
        <w:jc w:val="both"/>
        <w:rPr>
          <w:rFonts w:ascii="Calibri" w:hAnsi="Calibri" w:cs="Calibri"/>
          <w:color w:val="333333"/>
          <w14:ligatures w14:val="none"/>
        </w:rPr>
      </w:pPr>
      <w:r>
        <w:rPr>
          <w:rFonts w:ascii="Calibri" w:hAnsi="Calibri" w:cs="Calibri"/>
          <w:color w:val="333333"/>
          <w14:ligatures w14:val="none"/>
        </w:rPr>
        <w:t>pyrotechnic include:</w:t>
      </w:r>
    </w:p>
    <w:p w14:paraId="11C1555F" w14:textId="77777777" w:rsidR="00F825D5" w:rsidRDefault="00F825D5" w:rsidP="00F825D5">
      <w:pPr>
        <w:widowControl w:val="0"/>
        <w:rPr>
          <w:rFonts w:ascii="Calibri" w:hAnsi="Calibri" w:cs="Calibri"/>
          <w:color w:val="333333"/>
          <w14:ligatures w14:val="none"/>
        </w:rPr>
      </w:pPr>
      <w:r>
        <w:rPr>
          <w:rFonts w:ascii="Calibri" w:hAnsi="Calibri" w:cs="Calibri"/>
          <w:color w:val="333333"/>
          <w14:ligatures w14:val="none"/>
        </w:rPr>
        <w:t>• Serious injuries, such as loss of limb or fingers</w:t>
      </w:r>
      <w:r>
        <w:rPr>
          <w:rFonts w:ascii="Calibri" w:hAnsi="Calibri" w:cs="Calibri"/>
          <w:color w:val="333333"/>
          <w14:ligatures w14:val="none"/>
        </w:rPr>
        <w:br/>
      </w:r>
      <w:proofErr w:type="gramStart"/>
      <w:r>
        <w:rPr>
          <w:rFonts w:ascii="Calibri" w:hAnsi="Calibri" w:cs="Calibri"/>
          <w:color w:val="333333"/>
          <w14:ligatures w14:val="none"/>
        </w:rPr>
        <w:t>•  Severe</w:t>
      </w:r>
      <w:proofErr w:type="gramEnd"/>
      <w:r>
        <w:rPr>
          <w:rFonts w:ascii="Calibri" w:hAnsi="Calibri" w:cs="Calibri"/>
          <w:color w:val="333333"/>
          <w14:ligatures w14:val="none"/>
        </w:rPr>
        <w:t xml:space="preserve"> burns, due to temperatures of up to 2,000°C</w:t>
      </w:r>
      <w:r>
        <w:rPr>
          <w:rFonts w:ascii="Calibri" w:hAnsi="Calibri" w:cs="Calibri"/>
          <w:color w:val="333333"/>
          <w14:ligatures w14:val="none"/>
        </w:rPr>
        <w:br/>
        <w:t>• Breathing problems, due to smoke inhalation</w:t>
      </w:r>
      <w:r>
        <w:rPr>
          <w:rFonts w:ascii="Calibri" w:hAnsi="Calibri" w:cs="Calibri"/>
          <w:color w:val="333333"/>
          <w14:ligatures w14:val="none"/>
        </w:rPr>
        <w:br/>
        <w:t>• Loss of hearing or sight, because of the explosive power</w:t>
      </w:r>
    </w:p>
    <w:p w14:paraId="40F4C6B9" w14:textId="77777777" w:rsidR="00F825D5" w:rsidRDefault="00F825D5" w:rsidP="00F825D5">
      <w:pPr>
        <w:spacing w:after="160" w:line="256" w:lineRule="auto"/>
        <w:rPr>
          <w:rFonts w:ascii="Calibri" w:hAnsi="Calibri" w:cs="Calibri"/>
          <w:color w:val="333333"/>
          <w14:ligatures w14:val="none"/>
        </w:rPr>
      </w:pPr>
      <w:r>
        <w:rPr>
          <w:rFonts w:ascii="Calibri" w:hAnsi="Calibri" w:cs="Calibri"/>
          <w:color w:val="333333"/>
          <w14:ligatures w14:val="none"/>
        </w:rPr>
        <w:t> </w:t>
      </w:r>
    </w:p>
    <w:p w14:paraId="09787D4E" w14:textId="77777777" w:rsidR="00F825D5" w:rsidRDefault="00F825D5" w:rsidP="00F825D5">
      <w:pPr>
        <w:widowControl w:val="0"/>
        <w:jc w:val="both"/>
        <w:rPr>
          <w:rFonts w:ascii="Calibri" w:hAnsi="Calibri" w:cs="Calibri"/>
          <w:color w:val="333333"/>
          <w14:ligatures w14:val="none"/>
        </w:rPr>
      </w:pPr>
      <w:r>
        <w:rPr>
          <w:rFonts w:ascii="Calibri" w:hAnsi="Calibri" w:cs="Calibri"/>
          <w:color w:val="333333"/>
          <w14:ligatures w14:val="none"/>
        </w:rPr>
        <w:t xml:space="preserve">Action will be taken by the GFA if any club is reported to them by the Referee. </w:t>
      </w:r>
    </w:p>
    <w:p w14:paraId="6E6BC17F" w14:textId="77777777" w:rsidR="00F825D5" w:rsidRDefault="00F825D5" w:rsidP="00F825D5">
      <w:pPr>
        <w:spacing w:after="160" w:line="256" w:lineRule="auto"/>
        <w:jc w:val="both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 </w:t>
      </w:r>
    </w:p>
    <w:p w14:paraId="36EB0CC3" w14:textId="77777777" w:rsidR="00F825D5" w:rsidRDefault="00F825D5" w:rsidP="00F825D5">
      <w:pPr>
        <w:spacing w:after="160" w:line="256" w:lineRule="auto"/>
        <w:jc w:val="center"/>
        <w:rPr>
          <w:rFonts w:ascii="Calibri" w:hAnsi="Calibri" w:cs="Calibri"/>
          <w:b/>
          <w:bCs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>You have been warned.</w:t>
      </w:r>
    </w:p>
    <w:p w14:paraId="725576C5" w14:textId="77777777" w:rsidR="00F825D5" w:rsidRDefault="00F825D5" w:rsidP="00F825D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C49E2D0" w14:textId="77777777" w:rsidR="00545DB2" w:rsidRDefault="00545DB2"/>
    <w:sectPr w:rsidR="00545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1E"/>
    <w:rsid w:val="00545DB2"/>
    <w:rsid w:val="008E601E"/>
    <w:rsid w:val="00DF622A"/>
    <w:rsid w:val="00F825D5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E3EC"/>
  <w15:chartTrackingRefBased/>
  <w15:docId w15:val="{9730B4EF-3882-4A13-88CD-A1768F05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5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Meaney</dc:creator>
  <cp:keywords/>
  <dc:description/>
  <cp:lastModifiedBy>Nigel Meaney</cp:lastModifiedBy>
  <cp:revision>2</cp:revision>
  <dcterms:created xsi:type="dcterms:W3CDTF">2022-08-12T18:06:00Z</dcterms:created>
  <dcterms:modified xsi:type="dcterms:W3CDTF">2022-08-12T18:06:00Z</dcterms:modified>
</cp:coreProperties>
</file>